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00B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провести оценку профессиональных рисков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0BC2">
        <w:rPr>
          <w:rFonts w:ascii="Times New Roman" w:eastAsia="Times New Roman" w:hAnsi="Times New Roman" w:cs="Times New Roman"/>
          <w:b/>
          <w:bCs/>
          <w:sz w:val="36"/>
          <w:szCs w:val="36"/>
        </w:rPr>
        <w:t>Кто должен проводить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Каждый работодатель должен проводить оценку профессиональных рисков.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Обязанность провести оценку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следует из обязанности обеспечить создание и функционирование системы управления охраной труда (СУОТ). В СУОТ один из основных элементов – процедура управление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профрисками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. А один из этапов процедуры управления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профрисками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– оценка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. Такой вывод следует из статей </w:t>
      </w:r>
      <w:hyperlink r:id="rId5" w:anchor="/document/99/901807664/XA00ME22NC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209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anchor="/document/99/901807664/XA00MBO2MV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212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ТК, пунктов </w:t>
      </w:r>
      <w:hyperlink r:id="rId7" w:anchor="/document/99/420376480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anchor="/document/99/420376480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33–39 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типового положения о СУОТ, утвержденного </w:t>
      </w:r>
      <w:hyperlink r:id="rId9" w:anchor="/document/99/420376480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Минтруда от 19.08.2016 № 438н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Инспекторы ГИТ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проверяют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ли оценка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при внеплановых проверках и расследованиях несчастных случаев. Если оценка не проводилась, организацию оштрафуют по </w:t>
      </w:r>
      <w:hyperlink r:id="rId10" w:anchor="/document/99/901807667/XA00MHM2OG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 статьи 5.27.1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. Это подтверждает судебная практика (</w:t>
      </w:r>
      <w:hyperlink r:id="rId11" w:anchor="/document/98/61263924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 Московского городского суда от 28.08.2020 по делу № 7-9434/2020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anchor="/document/98/61263925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 Верховного суда Республики Коми от 15.07.2020 по делу № 21-384/2020, 12-12/2020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anchor="/document/98/61263926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 Волгоградского областного суда от 13.05.2020 по делу № 07-290/2020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anchor="/document/98/59672081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  <w:proofErr w:type="gramStart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</w:t>
        </w:r>
        <w:proofErr w:type="gramEnd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едьмого кассационного суда общей юрисдикции от 24.12.2020 № 16-4841/2020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Можно ли самостоятельно провести оценку рисков или нужно нанимать специализированную организацию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0BC2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провести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Процедура управления профессиональными рисками состоит из трех этапов:</w:t>
      </w:r>
    </w:p>
    <w:p w:rsidR="00A00BC2" w:rsidRPr="00A00BC2" w:rsidRDefault="00A00BC2" w:rsidP="00A00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идентификация опасностей;</w:t>
      </w:r>
    </w:p>
    <w:p w:rsidR="00A00BC2" w:rsidRPr="00A00BC2" w:rsidRDefault="00A00BC2" w:rsidP="00A00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оценка уровней рисков;</w:t>
      </w:r>
    </w:p>
    <w:p w:rsidR="00A00BC2" w:rsidRPr="00A00BC2" w:rsidRDefault="00A00BC2" w:rsidP="00A00B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снижению либо контролю уровней рисков.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Процедура оценки рисков в законодательстве не прописана, поэтому если в организации приняли решение провести оценку рисков своими силами, то нужно разработать собственный алгоритм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либо воспользоваться алгоритмом Системы.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Системы Охрана труда по оценке профессиональных рисков</w:t>
      </w:r>
    </w:p>
    <w:p w:rsidR="00A00BC2" w:rsidRPr="00A00BC2" w:rsidRDefault="00ED7FE5" w:rsidP="00A00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/document/16/74672/dfasdk5876/" w:history="1">
        <w:r w:rsidR="00A00BC2"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Создайте комиссию по оценке рисков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ED7FE5" w:rsidP="00A00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/document/16/74672/dfaso8bfuh/" w:history="1">
        <w:r w:rsidR="00A00BC2"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Идентифицируйте опасности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ED7FE5" w:rsidP="00A00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/document/16/74672/dfas7klrni/" w:history="1">
        <w:r w:rsidR="00A00BC2"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Составьте реестр опасностей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ED7FE5" w:rsidP="00A00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/document/16/74672/dfasphqvvg/" w:history="1">
        <w:r w:rsidR="00A00BC2"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Выберите методику оценки рисков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ED7FE5" w:rsidP="00A00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anchor="/document/16/74672/fnhhjk185/" w:history="1">
        <w:r w:rsidR="00A00BC2"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Оцените риски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ED7FE5" w:rsidP="00A00B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/document/16/74672/dfasg3vgxk/" w:history="1">
        <w:r w:rsidR="00A00BC2"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Скорректируйте риски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Комиссия по оценке рисков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Оценку рисков может проводить </w:t>
      </w:r>
      <w:hyperlink r:id="rId21" w:anchor="/document/16/74241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специалист по охране труда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22" w:anchor="/document/16/74241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служба охраны труда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но эффективнее создать комиссию из трех–семи человек. Состав комиссии определяют в зависимости от количества работников и сферы деятельности организации. В состав комиссии можно добавить главного инженера, ответственного за пожарную безопасность, ответственного за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, начальников структурных подразделений и представителей профсоюза.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Члены комиссии не обязаны иметь специальную подготовку, но должны знать, как выявлять опасности и оценивать риски. Обучить сотрудников проведению оценки рисков можно самостоятельно либо с привлечением сторонних организаций.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Как создать комиссию по оценке рисков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В торговой организац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«Гамма» с численностью работников 50 человек ответственным за оценку рисков в компании назначили специалиста по охране труда Иванова И.И. Руководитель организации Петров В.В. своим приказом утвердил комиссию по оценке рисков, в состав которой добавил начальника склада и ответственного за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Начальника склада добавили, потому что склад – это самое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травмоопасное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место в организации и за последние пять лет на его территории произошло три несчастных случая. Ответственного за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– так как один из несчастных случаев в организации произошел из-за удара работника электрическим током.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Специалиста по охране труда Иванова И.И. назначили председателем комиссии. Для обучения членов комиссии не привлекали сторонние организации, специалист по охране труда Иванов И.И. сам в устной форме разъяснил работникам процедуру проведения оценки рисков.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Кого назначают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за оценку профессионального риска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Идентификация опасностей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Идентификация или выявление опасностей, которые могут причинить ущерб жизни или здоровью работников, – первый и основной этап процесса управления рисками. Работодатель сам устанавливает порядок выявления и идентификации опасностей, для этого можно воспользоваться списком опасностей из </w:t>
      </w:r>
      <w:hyperlink r:id="rId23" w:anchor="/document/99/420376480/XA00M942ND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35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Положения.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В рамках идентификации опасностей разграничивайте понятия «Опасность» и «Риск».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Опасность — это любой потенциальный источник ущерба, любая вероятность вреда в отношении объекта или человека. Примеры опасностей — мокрый пол, солнечный свет, токсичные химические вещества.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Риск – это вероятность того, что человек пострадает от вреда или неблагоприятного воздействия на его здоровье при возникновении опасности. Примеры риска – риск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подскользнуться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на мокром полу и получить травму, риск теплового удара при длительном воздействии солнца или заболевание после контакта с токсичными веществами.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Правила различения понятий «Опасность» и «Риск» прописаны в </w:t>
      </w:r>
      <w:hyperlink r:id="rId24" w:anchor="/document/97/105966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51898-2002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ГОСТ Р 51901.1-2002, </w:t>
      </w:r>
      <w:hyperlink r:id="rId25" w:anchor="/document/97/16672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12.0.230-2007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6" w:anchor="/document/97/400566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Р 12.0.010-2009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Чтобы идентифицировать опасности, обратите внимание на персонал, оборудование, рабочее место, происшествия, изменения и документы.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Учтите человеческий фактор при возникновении опасности и в ходе выполнения трудовой функции  (</w:t>
      </w:r>
      <w:proofErr w:type="spellStart"/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"https://vip.1otruda.ru/" \l "/document/97/487735/dfashwv9kl/" \o "" </w:instrTex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3 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«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» п. 6.1.2.1 ГОСТ ISO 45001</w: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). Например, работник может ошибиться или отвлечься в алгоритме технологического процесса (</w:t>
      </w:r>
      <w:proofErr w:type="spellStart"/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"https://vip.1otruda.ru/" \l "/document/97/487735/dfasm7ekes/" \o "" </w:instrTex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4 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«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» п. 6.1.2.1 ГОСТ ISO 45001</w: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Обратите внимание, какой объем работы выполняют работники и по сколько часов они работают. Учтите, как часто работников наказывают за нарушения, насколько строгий контроль и бывает ли, что более опытные работники издеваются над новичками. Чем благоприятнее рабочая среда, тем меньше риск возникновения опасности. Учитывайте культуру безопасности в организации при определении опасностей (</w:t>
      </w:r>
      <w:proofErr w:type="spellStart"/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"https://vip.1otruda.ru/" \l "/document/97/487735/dfasu3qfne/" \o "" </w:instrTex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«а» п. 6.1.2.1 ГОСТ ISO 45001</w: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Когда человеческий фактор становится опасностью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Работник торговой организац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«Гамма» Петров А.А. уже месяц работает по 10 часов пять дней в неделю. Кроме того, каждую вторую субботу его стабильно вызывают срочно на работу. В одну из таких суббот он приехал на склад, где хранится кислота и вошел без защитных очков. Специалист по охране труда сделал замечание этому работнику. Петров объяснил, что даже не заметил, что без очков, потому что очень устал и все делает на автомате. Специалист по охране труда внес в реестр опасностей такой человеческий фактор, как усталость работника.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Оцените, как рабочие процедуры адаптированы к потребностям и возможностям работников, которые выполняют эти работы (</w:t>
      </w:r>
      <w:proofErr w:type="spellStart"/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"https://vip.1otruda.ru/" \l "/document/97/487735/dfasqi2w0x/" \o "" </w:instrTex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1 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«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f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» п. 6.1.2.1 ГОСТ ISO 45001</w: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). Например, хватает ли работников в бригаде, удобно ли устроено рабочее место, есть ли все инструменты.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Рассмотрите все регулярные и выполняющиеся время от времени работы и ситуации, которые связаны с инфраструктурой, оборудованием, материалами, веществами и физическими условиями на рабочем месте (</w:t>
      </w:r>
      <w:proofErr w:type="spellStart"/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"https://vip.1otruda.ru/" \l "/document/97/487735/dfaso2gp4l/" \o "" </w:instrTex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1 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«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» п. 6.1.2.1 ГОСТ ISO 45001</w: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). Кроме того, определите опасности на всех этапах создания и реализации продукта или услуги: когда проектируете, проводите исследование, разрабатываете, испытываете, производите, собираете, предоставляете, обслуживаете и утилизируете (</w:t>
      </w:r>
      <w:proofErr w:type="spellStart"/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"https://vip.1otruda.ru/" \l "/document/97/487735/dfasu8g02p/" \o "" </w:instrTex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2 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«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» п. 6.1.2.1 ГОСТ ISO 45001</w: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Пример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Как рассмотреть рабочий процесс для определения опасностей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Специалист по охране труда торговой организац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«Гамма» определил все риски на рабочем месте уборщика торгового склада. Для этого он опросил сотрудника, чтобы тот описал свой рабочий день и назвал потенциальные опасности на рабочем месте. Специалист по охране труда выяснил, что уборщик применяет химические моющие средства – есть риск отравления или появления аллергии. Также на складе слабое освещение, и появляется риск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. Также после уборки помещения работник возвращается в кладовую по скользкому полу, и появляется риск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поскальзывания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. Все опасности и связанные с ними риски специалист по охране труда учел в реестре опасностей.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Рабочее место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Если рабочее место работника стационарное, проведите выявление опасностей на его рабочем месте. Если работники в течение дня передвигаются по территории и находятся в разных помещениях организации, выявляйте опасности, которые действуют на работников, по всем рабочим зонам.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Если исследуете конкретное рабочее место, то определите, кто имеет к нему доступ – работники, подрядчики, посетители или другие лица. Кто находится в непосредственной близости от рабочего места и как на него влияют работы. Есть ли работники на рабочем месте, которые не находятся под прямым управлением организации (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" w:anchor="/document/97/487735/dfas371cth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anchor="/document/97/487735/dfasiqpnp0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» п. 6.1.2.1 ГОСТ ISO 45001).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На что обратить внимание при исследовании рабочего места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При идентификации опасностей специалист по охране труда учел, что на рабочих местах работают не только работники торговой организац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ии ООО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«Гамма». Также на рабочих местах находятся грузчики из ООО «Альфа», это подрядчики. Возникает опасность, что грузчик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«Альфа» будут в хаотичном порядке размещать грузы на складе и это увеличит риск возникновения опасной ситуации. Например, уборщик ООО «Гамма» споткнется об ящики, которые оставили грузчик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«Альфа».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Происшествия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Проанализируйте происшествия и аварии внутри организации и за пределами, которые происходили в вашей отрасли и выясните их причины. Подумайте о возможных аварийных ситуациях (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" w:anchor="/document/97/487735/dfas7g4gyp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</w:t>
        </w:r>
        <w:proofErr w:type="spellStart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proofErr w:type="spellEnd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0" w:anchor="/document/97/487735/dfasv5pw6d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</w:t>
        </w:r>
        <w:proofErr w:type="spellStart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proofErr w:type="spellEnd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п. 6.1.2.1 ГОСТ ISO 45001). Рассмотрите опасности, которые могут привести к получению травм, ухудшению здоровья работников или к смертельному исходу.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Оцените неконтролируемые ситуации, которые могут случиться в непосредственной близости от рабочего места и привести к производственной травме или ухудшению здоровья работников на рабочем месте (</w:t>
      </w:r>
      <w:proofErr w:type="spellStart"/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"https://vip.1otruda.ru/" \l "/document/97/487735/dfaseadagq/" \o "" </w:instrTex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3 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«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» п. 6.1.2.1 ГОСТ ISO 45001</w: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lastRenderedPageBreak/>
        <w:t>Учтите планируемые изменения в организации, в рабочих операциях, процессах, работах и системе управления охраной труда (</w:t>
      </w:r>
      <w:proofErr w:type="spellStart"/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"https://vip.1otruda.ru/" \l "/document/97/487735/dfas5zm0zy/" \o "" </w:instrTex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подп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«</w:t>
      </w:r>
      <w:proofErr w:type="spellStart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</w:t>
      </w:r>
      <w:proofErr w:type="spellEnd"/>
      <w:r w:rsidRPr="00A00B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» п. 6.1.2.1 ГОСТ ISO 45001</w:t>
      </w:r>
      <w:r w:rsidR="00ED7FE5" w:rsidRPr="00A00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Как выявить опасности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Представители комиссии по оценке рисков в торговой организац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«Гамма» проводили идентификацию опасностей на рабочих местах сотрудников бухгалтерии. Сначала члены комиссии проверили, какие существуют опасности на пути работников от проходной до кабинета, при входе в кабинет они увидели высокий порог, значит, есть опасность, что работники могут споткнуться и получить травму. Комиссия идентифицировала опасность как «опасность падения из-за потери равновесия, в том числе при спотыкании или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поскальзывании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при передвижении по скользким поверхностям или мокрым полам», руководствуясь </w:t>
      </w:r>
      <w:hyperlink r:id="rId31" w:anchor="/document/99/420376480/XA00M942ND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35 Положения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, и добавила в перечень опасностей.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Далее члены комиссии изучили, каким оборудованием и приборами бухгалтеры пользуются во время работы и перерывов. Работники бухгалтерии используют при работе ПК, принтер и сканер, которые подключены к электросети, поэтому комиссия добавила в перечень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При осмотре кабинета представители комиссии обнаружили, что отсутствуют аптечки. Поскольку в </w:t>
      </w:r>
      <w:hyperlink r:id="rId32" w:anchor="/document/99/420376480/XA00M942ND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35 Положения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есть этот риск – «опасность,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>язи», его тоже добавили в перечень.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комиссия провела осмотр рабочих мест бухгалтеров, члены комиссии проверили локальные документы по охране труда и обнаружили, что бухгалтеры не прошли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труда, комиссия идентифицировала риск – «опасность, связанная с допуском работников, не прошедших подготовку по охране труда» и добавила в перечень.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Кроме того, в перечень добавили риски: «опасность от вдыхания дыма, паров вредных газов и пыли при пожаре», «опасность воспламенения», «опасность воздействия открытого пламени», «опасность воздействия повышенной температуры окружающей среды», «опасность воздействия пониженной концентрации кислорода в воздухе», «опасность воздействия огнетушащих веществ», «опасность возникновения взрыва, происшедшего вследствие пожара», «опасность ожога при взрыве», «опасность воздействия ударной волны» и «опасность воздействия осколков частей разрушившихся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зданий, сооружений, строений», поскольку пожар может возникнуть в каждой организации.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которые помогут выявить опасности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Помимо визуального осмотра рабочих мест, опроса работников и анализа происшествий, ознакомьтесь с документацией, которые можно использовать, чтобы выявить опасности.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1. НПА, локальные документы по охране труда и безопасности работ, которые относятся к определенному рабочему процессу.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 Например, если нет инструкции по охране труда для какого-либо вида работ, то это риск «опасность, связанная с отсутствием 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lastRenderedPageBreak/>
        <w:t>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операций».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Результаты специальной оценки условий труда. 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Результаты СОУТ позволят определить вредные факторы, которые влияют на работника.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Техническая документация на оборудование и технологическая документация на процессы. 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В техдокументации обычно прописывают потенциальные риски при работе с оборудованием, Кроме того, в документации прописано, как работает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оборудование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и проходят технологические процессы, – это позволит самостоятельно определить дополнительные риски.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4. Информация о веществах и инструментах, которые участвуют в технологическом процессе.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t> Эта информация позволит определить риски, которые возникают при работе сотрудников с инструментами и веществами.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 произошедших авариях, инцидентах, несчастных случаях и профессиональных заболеваниях в организации и результаты их расследования.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Сведения помогут увидеть, при каких работах и производственных процессах в организации работники подвергаются наиболее сильным рискам.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6. Сведения и статистические данные о несчастных случаях и производственном травматизме в похожих организациях.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С помощью этих сведений можно узнать, во время каких работ сотрудники подвергаются потенциальным рискам, и уделить больше внимания безопасности выполнения этих работ. Данные можно узнать из докладов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Роструда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, которые ведомства публикуют на своих официальных сайтах.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7. Жалобы работников, которые связаны с ненадлежащими условиями труда, и предложения по улучшению условий труда.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Некоторые риски сложно выявить при проверках, их могут заметить только работники, которые сталкиваются с ними во время выполнения работ.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 Предписания надзорных органов в области охраны труда и промышленной безопасности. 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Позволят выявить, в каких сферах в организации были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каким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рискам подвергались работники, и уделить этим сферам повышенное внимание.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Чтобы ничего не упустить при идентификации опасностей, используйте чек-лист, который подготовили эксперты Системы Охрана труда.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Реестр опасностей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По результатам идентификации составьте реестр опасностей. Составьте его самостоятельно по результатам идентификации опасностей либо воспользуйтесь электронным реестром опасностей. Перечень опасностей составьте в зависимости от уровня каждого риска. Сначала укажите более приоритетные риски, в отношении которых нужно провести мероприятия.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Методы оценки рисков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Методы оценки уровня профессиональных рисков работодатель определяет с учетом характера своей деятельности и сложности выполняемых операций. Можно использовать </w:t>
      </w:r>
      <w:r w:rsidRPr="00A00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разные методы оценки уровня профессиональных рисков для разных процессов и операций (п. </w:t>
      </w:r>
      <w:hyperlink r:id="rId33" w:anchor="/document/99/420376480/XA00M942ND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anchor="/document/99/420376480/XA00M942ND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37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положения).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При выборе методики учтите масштаб организации, ее характер и временные параметры. Методика оценки рисков должна предупреждать опасности (</w:t>
      </w:r>
      <w:hyperlink r:id="rId35" w:anchor="/document/97/487735/dfas2px9yw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6.1.2.2 ГОСТ ISO 45001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). Выбрать подходящий для себя метод можно, например, в </w:t>
      </w:r>
      <w:hyperlink r:id="rId36" w:anchor="/document/97/481076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ГОСТ </w:t>
        </w:r>
        <w:proofErr w:type="gramStart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proofErr w:type="gramEnd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58771-2019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 или </w:t>
      </w:r>
      <w:hyperlink r:id="rId37" w:anchor="/document/97/469955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12.0.230.4-2018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На практике чаще всего применяются пять методов – 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Файна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Кинни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матричный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Элмери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чек-листа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и «дерево причин».</w:t>
      </w:r>
    </w:p>
    <w:p w:rsidR="00A00BC2" w:rsidRPr="00A00BC2" w:rsidRDefault="00ED7FE5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/document/16/66294/" w:history="1"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Метод </w:t>
        </w:r>
        <w:proofErr w:type="spellStart"/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Файна</w:t>
        </w:r>
        <w:proofErr w:type="spellEnd"/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–</w:t>
        </w:r>
        <w:proofErr w:type="spellStart"/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Кинни</w:t>
        </w:r>
        <w:proofErr w:type="spellEnd"/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 По этому методу для каждого рабочего места определяют все возможные опасности. Затем для каждой опасности присваивают баллы по трем показателям: вероятность, подверженность и последствия наступления событий. Баллы комиссия присваивает примерно, по собственному убеждению. Затем баллы перемножают и получают индекс профессионального риска.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8366"/>
      </w:tblGrid>
      <w:tr w:rsidR="00A00BC2" w:rsidRPr="00A00BC2" w:rsidTr="00A00BC2">
        <w:trPr>
          <w:tblCellSpacing w:w="15" w:type="dxa"/>
          <w:jc w:val="center"/>
        </w:trPr>
        <w:tc>
          <w:tcPr>
            <w:tcW w:w="103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Плюсы:</w:t>
            </w:r>
          </w:p>
        </w:tc>
        <w:tc>
          <w:tcPr>
            <w:tcW w:w="951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расчетов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03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получить количественную оценку уровня риска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03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03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Минусы:</w:t>
            </w:r>
          </w:p>
        </w:tc>
        <w:tc>
          <w:tcPr>
            <w:tcW w:w="951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Субъективность при проведении оценки</w:t>
            </w:r>
          </w:p>
        </w:tc>
      </w:tr>
    </w:tbl>
    <w:p w:rsidR="00A00BC2" w:rsidRPr="00A00BC2" w:rsidRDefault="00ED7FE5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/document/16/71750/" w:history="1"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Матричный метод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 По этому методу каждой опасности определяют уровень риска по матрице.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Таблица. Матрица оценки рисков</w:t>
      </w:r>
    </w:p>
    <w:p w:rsidR="00A00BC2" w:rsidRPr="00A00BC2" w:rsidRDefault="00A00BC2" w:rsidP="00A00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0400" cy="4591050"/>
            <wp:effectExtent l="19050" t="0" r="0" b="0"/>
            <wp:docPr id="5" name="-19524030" descr="https://vip.1otruda.ru/system/content/image/68/1/-195240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524030" descr="https://vip.1otruda.ru/system/content/image/68/1/-19524030/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8341"/>
      </w:tblGrid>
      <w:tr w:rsidR="00A00BC2" w:rsidRPr="00A00BC2" w:rsidTr="00A00BC2">
        <w:trPr>
          <w:tblCellSpacing w:w="15" w:type="dxa"/>
          <w:jc w:val="center"/>
        </w:trPr>
        <w:tc>
          <w:tcPr>
            <w:tcW w:w="106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Плюсы:</w:t>
            </w:r>
          </w:p>
        </w:tc>
        <w:tc>
          <w:tcPr>
            <w:tcW w:w="948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06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06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легко ранжировать риски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06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Минусы:</w:t>
            </w:r>
          </w:p>
        </w:tc>
        <w:tc>
          <w:tcPr>
            <w:tcW w:w="948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объективность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06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устанавливать критерии шкалы в матрице</w:t>
            </w:r>
          </w:p>
        </w:tc>
      </w:tr>
    </w:tbl>
    <w:p w:rsidR="00A00BC2" w:rsidRPr="00A00BC2" w:rsidRDefault="00ED7FE5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/document/16/66374/" w:history="1"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Система </w:t>
        </w:r>
        <w:proofErr w:type="spellStart"/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Элмери</w:t>
        </w:r>
        <w:proofErr w:type="spellEnd"/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 xml:space="preserve">. По каждому рабочему месту заполняют анкету. В анкете оценивают семь параметров и ставят оценку «хорошо» или «плохо». Затем количество оценок «хорошо» делится на общее количество оценок – так высчитывается индекс </w:t>
      </w:r>
      <w:proofErr w:type="spellStart"/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Элмери</w:t>
      </w:r>
      <w:proofErr w:type="spellEnd"/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315"/>
      </w:tblGrid>
      <w:tr w:rsidR="00A00BC2" w:rsidRPr="00A00BC2" w:rsidTr="00A00BC2">
        <w:trPr>
          <w:tblCellSpacing w:w="15" w:type="dxa"/>
        </w:trPr>
        <w:tc>
          <w:tcPr>
            <w:tcW w:w="109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Плюсы:</w:t>
            </w:r>
          </w:p>
        </w:tc>
        <w:tc>
          <w:tcPr>
            <w:tcW w:w="945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расчетов коэффициента</w:t>
            </w:r>
          </w:p>
        </w:tc>
      </w:tr>
      <w:tr w:rsidR="00A00BC2" w:rsidRPr="00A00BC2" w:rsidTr="00A00BC2">
        <w:trPr>
          <w:tblCellSpacing w:w="15" w:type="dxa"/>
        </w:trPr>
        <w:tc>
          <w:tcPr>
            <w:tcW w:w="109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 в применении</w:t>
            </w:r>
          </w:p>
        </w:tc>
      </w:tr>
      <w:tr w:rsidR="00A00BC2" w:rsidRPr="00A00BC2" w:rsidTr="00A00BC2">
        <w:trPr>
          <w:tblCellSpacing w:w="15" w:type="dxa"/>
        </w:trPr>
        <w:tc>
          <w:tcPr>
            <w:tcW w:w="109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Подходит для малого бизнеса</w:t>
            </w:r>
          </w:p>
        </w:tc>
      </w:tr>
      <w:tr w:rsidR="00A00BC2" w:rsidRPr="00A00BC2" w:rsidTr="00A00BC2">
        <w:trPr>
          <w:tblCellSpacing w:w="15" w:type="dxa"/>
        </w:trPr>
        <w:tc>
          <w:tcPr>
            <w:tcW w:w="109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для устранения выявленного несоответствия</w:t>
            </w:r>
          </w:p>
        </w:tc>
      </w:tr>
      <w:tr w:rsidR="00A00BC2" w:rsidRPr="00A00BC2" w:rsidTr="00A00BC2">
        <w:trPr>
          <w:tblCellSpacing w:w="15" w:type="dxa"/>
        </w:trPr>
        <w:tc>
          <w:tcPr>
            <w:tcW w:w="109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Минусы:</w:t>
            </w:r>
          </w:p>
        </w:tc>
        <w:tc>
          <w:tcPr>
            <w:tcW w:w="945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опасность на рабочем месте может быть критичной, при этом коэффициент риска будет низким</w:t>
            </w:r>
          </w:p>
        </w:tc>
      </w:tr>
      <w:tr w:rsidR="00A00BC2" w:rsidRPr="00A00BC2" w:rsidTr="00A00BC2">
        <w:trPr>
          <w:tblCellSpacing w:w="15" w:type="dxa"/>
        </w:trPr>
        <w:tc>
          <w:tcPr>
            <w:tcW w:w="109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0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Факторы, оказывающие влияние на безопасность труда, принимаются </w:t>
            </w:r>
            <w:proofErr w:type="gramStart"/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равнозначными</w:t>
            </w:r>
            <w:proofErr w:type="gramEnd"/>
          </w:p>
        </w:tc>
      </w:tr>
    </w:tbl>
    <w:p w:rsidR="00A00BC2" w:rsidRPr="00A00BC2" w:rsidRDefault="00ED7FE5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/document/16/66444/" w:history="1"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Чек-лист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 По этому методу для каждого рабочего места разрабатывают чек-лист с опасностями и предлагают руководителям подразделений заполнять их с определенной периодичностью, например один раз в неделю.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8302"/>
      </w:tblGrid>
      <w:tr w:rsidR="00A00BC2" w:rsidRPr="00A00BC2" w:rsidTr="00A00BC2">
        <w:trPr>
          <w:tblCellSpacing w:w="15" w:type="dxa"/>
          <w:jc w:val="center"/>
        </w:trPr>
        <w:tc>
          <w:tcPr>
            <w:tcW w:w="1110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Плюсы:</w:t>
            </w:r>
          </w:p>
        </w:tc>
        <w:tc>
          <w:tcPr>
            <w:tcW w:w="943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 любом этапе выполнения работ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110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 в применении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11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использовать руководитель любого уровня, не только эксперт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110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Подходит для малого бизнеса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110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Минусы:</w:t>
            </w:r>
          </w:p>
        </w:tc>
        <w:tc>
          <w:tcPr>
            <w:tcW w:w="943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упустить важные моменты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11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для уже известных опасностей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11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оценки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11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5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</w:t>
            </w:r>
            <w:proofErr w:type="gramStart"/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формальный подход: поставить галочку</w:t>
            </w:r>
          </w:p>
        </w:tc>
      </w:tr>
    </w:tbl>
    <w:p w:rsidR="00A00BC2" w:rsidRPr="00A00BC2" w:rsidRDefault="00ED7FE5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anchor="/document/16/66465/" w:history="1">
        <w:r w:rsidR="00A00BC2" w:rsidRPr="00A00B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«Дерево причин»</w:t>
        </w:r>
      </w:hyperlink>
      <w:r w:rsidR="00A00BC2" w:rsidRPr="00A00BC2">
        <w:rPr>
          <w:rFonts w:ascii="Times New Roman" w:eastAsia="Times New Roman" w:hAnsi="Times New Roman" w:cs="Times New Roman"/>
          <w:sz w:val="24"/>
          <w:szCs w:val="24"/>
        </w:rPr>
        <w:t>. По методу оценивают риски, когда уже появилась опасность и нужно выяснить коренные причины. Например, произошла микротравма или несчастный случай. Для этого задают не менее пяти вопросов «Почему это произошло?».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A00BC2" w:rsidRPr="00A00BC2" w:rsidTr="00A00BC2">
        <w:trPr>
          <w:tblCellSpacing w:w="15" w:type="dxa"/>
          <w:jc w:val="center"/>
        </w:trPr>
        <w:tc>
          <w:tcPr>
            <w:tcW w:w="112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Плюсы:</w:t>
            </w:r>
          </w:p>
        </w:tc>
        <w:tc>
          <w:tcPr>
            <w:tcW w:w="942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Выявляется первостепенная причина, а не поверхностная</w:t>
            </w:r>
          </w:p>
        </w:tc>
      </w:tr>
      <w:tr w:rsidR="00A00BC2" w:rsidRPr="00A00BC2" w:rsidTr="00A00BC2">
        <w:trPr>
          <w:tblCellSpacing w:w="15" w:type="dxa"/>
          <w:jc w:val="center"/>
        </w:trPr>
        <w:tc>
          <w:tcPr>
            <w:tcW w:w="1125" w:type="dxa"/>
            <w:hideMark/>
          </w:tcPr>
          <w:p w:rsidR="00A00BC2" w:rsidRPr="00A00BC2" w:rsidRDefault="00A00BC2" w:rsidP="00A00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Минусы:</w:t>
            </w:r>
          </w:p>
        </w:tc>
        <w:tc>
          <w:tcPr>
            <w:tcW w:w="9420" w:type="dxa"/>
            <w:hideMark/>
          </w:tcPr>
          <w:p w:rsidR="00A00BC2" w:rsidRPr="00A00BC2" w:rsidRDefault="00A00BC2" w:rsidP="00A00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BC2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Нужно, чтобы опасность возникла и нанесла вред</w:t>
            </w:r>
          </w:p>
        </w:tc>
      </w:tr>
    </w:tbl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Оценка уровня </w:t>
      </w:r>
      <w:proofErr w:type="spellStart"/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профрисков</w:t>
      </w:r>
      <w:proofErr w:type="spellEnd"/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После того как выбрали метод, используйте его для оценки рисков. В каждом методе собственный алгоритм оценки рисков – формулы, таблицы, анкеты.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Нужно постоянно поддерживать процессы для оценки рисков (</w:t>
      </w:r>
      <w:hyperlink r:id="rId44" w:anchor="/document/97/487735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6.1.2.3 ГОСТ ISO 45001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). Оценивайте не только существующие риски, но и возможные риски при вводе в эксплуатацию новых зданий, оборудования, внедрении новых процессов и рабочих мест.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Оценку рисков проводят, чтобы ранжировать опасности. От уровня риска опасности зависят меры, которые применяют к опасностям. У опасностей с высоким риском наиболее приоритетные меры по снижению уровня риска.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Как ранжировать риски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В офисе торговой организац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«Гамма» идентифицировали опасности – провода без изоляции, высокий порог и папки на полке над рабочими местами работников. То есть в офисе есть риск поражения током, риск падения через порог, риск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головы при падении папок. Оценку рисков проводили матричным методом – определили сочетание вероятности реализации и тяжести последствий каждого опасного события. Итак, все опасности попали в средний уровень риска, но с разными значениями. Риск поражения током – 12, риск падения через порог – 8, риск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головы – 6. Для всех опасностей нужно снизить риск до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низкого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>. Первым делом восстанавливаем изоляцию проводов, так как у опасности самый высокий уровень риска.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Корректировка рисков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lastRenderedPageBreak/>
        <w:t>На заключительном этапе оценки рисков проведите корректировку рисков. Для этого составьте план мероприятий по корректировке рисков. Управлению подлежат все оцененные риски вне зависимости от их уровня. Кроме того, управление рисками – это непрерывный процесс в организации (</w:t>
      </w:r>
      <w:hyperlink r:id="rId45" w:anchor="/document/97/487735/dfas0qp5gm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6.1.2 ГОСТ ISO 45001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После снижения уровней рисков проведите повторную оценку рисков. По результатам повторной оценки рисков установите уровень рисков, а также разработайте меры контроля уровня для того, чтобы он оставался на допустимом или приемлемом для работодателя уровне.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Можно ли составить оценку рисков без специальной оценки условий труда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Да, можно.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Оценка профессиональных рисков проводится независимо от специальной оценки условий труда. Работодатель вправе использовать результаты СОУТ, чтобы идентифицировать опасности на рабочем месте, но это необязательно. Можно использовать любую информацию в организации, которая поможет идентифицировать опасности. Например, перечень опасностей, который указан в </w:t>
      </w:r>
      <w:hyperlink r:id="rId46" w:anchor="/document/99/420376480/XA00MFC2O4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35 типового положения о системе управления охраной труда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, или техническую документацию на оборудование, где указаны потенциальные риски при работе с ним.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0BC2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документы оформить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Пропишите регламент процедуры оценки рисков в </w:t>
      </w:r>
      <w:hyperlink r:id="rId47" w:anchor="/document/118/51095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положении организации о системе управления охраной труда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. Это указано в Положении. Документы в отношении рисков постоянно поддерживайте в рабочем состоянии и сохраняйте. Это указано в </w:t>
      </w:r>
      <w:hyperlink r:id="rId48" w:anchor="/document/97/487735/dfas2px9yw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6.1.2.2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ГОСТ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ИСО 45001-2020 (далее – ГОСТ ISO 45001). 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После выявления опасностей сформируйте </w:t>
      </w:r>
      <w:hyperlink r:id="rId49" w:anchor="/document/118/67398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реестр опасностей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. Это указано в </w:t>
      </w:r>
      <w:hyperlink r:id="rId50" w:anchor="/document/99/420376480/XA00M8I2NA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34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Положения. В этот документ внесите информацию о возможных опасностях на рабочем месте, вероятности их возникновения и мерах, принятых для уменьшения опасностей. Опасности укажите в порядке уменьшения уровня риска (</w:t>
      </w:r>
      <w:hyperlink r:id="rId51" w:anchor="/document/99/420376480/XA00M8I2NA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36 Положения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После выявления опасностей сформируйте общий </w:t>
      </w:r>
      <w:hyperlink r:id="rId52" w:anchor="/document/118/67398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реестр опасностей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либо отдельно </w:t>
      </w:r>
      <w:hyperlink r:id="rId53" w:anchor="/document/118/59924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карты оценки рисков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на каждое рабочее место. Это указано в пункте 34 Положения. Внесите в документ информацию о возможных опасностях на рабочем месте, вероятности их возникновения и мерах, принятых для уменьшения опасностей. Опасности укажите в порядке уменьшения уровня риска (п. 36 Положения).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Составьте </w:t>
      </w:r>
      <w:hyperlink r:id="rId54" w:anchor="/document/118/67422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план мероприятий по корректировке рисков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, в нем укажите меры, которые должны быть приняты для устранения или уменьшения рисков, ответственного за каждый конкретный пункт плана, сроки его выполнения, при необходимости – источники финансирования.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Кроме того, результаты проведения оценки рисков и всех промежуточных и итоговых процедур укажите в </w:t>
      </w:r>
      <w:hyperlink r:id="rId55" w:anchor="/document/118/67397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отчете о </w:t>
        </w:r>
        <w:proofErr w:type="spellStart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профрисках</w:t>
        </w:r>
        <w:proofErr w:type="spellEnd"/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Прямого указания на необходимость наличия плана мероприятий и отчета о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профрисках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нет, но </w:t>
      </w:r>
      <w:hyperlink r:id="rId56" w:anchor="/document/99/420376480/XA00M9M2NG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38 Положения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указывает на то, что процедура оценки рисков в организации должна быть прописана.</w:t>
      </w:r>
    </w:p>
    <w:p w:rsidR="00A00BC2" w:rsidRPr="00A00BC2" w:rsidRDefault="00A00BC2" w:rsidP="00A00B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doc</w:t>
      </w:r>
      <w:proofErr w:type="spellEnd"/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Нужно ли составлять протокол оценки рисков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Нет, не нужно.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В процедуре оценки профессиональных рисков не указано, что нужно составлять протокол оценки рисков. Специалист по охране труда идентифицирует опасности и оформляет перечень опасностей, представляющих угрозу жизни и здоровью работников (</w:t>
      </w:r>
      <w:hyperlink r:id="rId57" w:anchor="/document/99/420376480/XA00MEQ2O1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34 типового положения о системе управления охраной труда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Кто разрабатывает карты оценки рисков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Карты оценки рисков разрабатывает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за оценку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. Работодатель сам решает, кого назначить </w:t>
      </w:r>
      <w:proofErr w:type="gramStart"/>
      <w:r w:rsidRPr="00A00BC2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за оценку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(п. </w:t>
      </w:r>
      <w:hyperlink r:id="rId58" w:anchor="/document/99/420376480/XA00M942ND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9" w:anchor="/document/99/420376480/XA00M942ND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37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Положения). Обычно эту обязанность возлагают на главного инженера, руководителя службы охраны труда или специалиста по охране труда.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0B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Какая ответственность за </w:t>
      </w:r>
      <w:proofErr w:type="spellStart"/>
      <w:r w:rsidRPr="00A00BC2">
        <w:rPr>
          <w:rFonts w:ascii="Times New Roman" w:eastAsia="Times New Roman" w:hAnsi="Times New Roman" w:cs="Times New Roman"/>
          <w:b/>
          <w:bCs/>
          <w:sz w:val="36"/>
          <w:szCs w:val="36"/>
        </w:rPr>
        <w:t>непроведение</w:t>
      </w:r>
      <w:proofErr w:type="spellEnd"/>
      <w:r w:rsidRPr="00A00B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оценки рисков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оценки рисков могут выдать предупреждение или наложить штраф по </w:t>
      </w:r>
      <w:hyperlink r:id="rId60" w:anchor="/document/99/901807667/XA00MHM2OG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части 1 статьи 5.27.1 </w:t>
        </w:r>
        <w:proofErr w:type="spellStart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КоАП</w:t>
        </w:r>
        <w:proofErr w:type="spellEnd"/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Сумма штрафа составит:</w:t>
      </w:r>
    </w:p>
    <w:p w:rsidR="00A00BC2" w:rsidRPr="00A00BC2" w:rsidRDefault="00A00BC2" w:rsidP="00A00B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для должностных лиц – от 2000 до 5000 руб.;</w:t>
      </w:r>
    </w:p>
    <w:p w:rsidR="00A00BC2" w:rsidRPr="00A00BC2" w:rsidRDefault="00A00BC2" w:rsidP="00A00B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для ИП – от 2000 до 5000 руб.;</w:t>
      </w:r>
    </w:p>
    <w:p w:rsidR="00A00BC2" w:rsidRPr="00A00BC2" w:rsidRDefault="00A00BC2" w:rsidP="00A00B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юрлиц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– от 50 000 до 80 000 руб.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0BC2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Может ли ГИТ оштрафовать организацию, если в ней не провели оценку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Да, может.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>Работодатель обязан обеспечить создание и функционирование системы управления охраной труда (</w:t>
      </w:r>
      <w:hyperlink r:id="rId61" w:anchor="/document/99/901807664/ZAP25CC3I5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212 ТК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). Для СУОТ нужно провести оценку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> и закрепить порядок оценки в локальном положении о СУОТ (</w:t>
      </w:r>
      <w:hyperlink r:id="rId62" w:anchor="/document/99/901807664/ZAP2N723K1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209 ТК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3" w:anchor="/document/99/420376480/ZAP2AEC3H5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типовое положение о СУОТ, утв. приказом Минтруда от 19.08.2016 № 438н</w:t>
        </w:r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0BC2" w:rsidRPr="00A00BC2" w:rsidRDefault="00A00BC2" w:rsidP="00A00B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Если в организации такой документ отсутствует и оценку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 не проводили, то инспектор имеет право привлечь организацию к административной ответственности за отсутствие оценки </w:t>
      </w:r>
      <w:proofErr w:type="spellStart"/>
      <w:r w:rsidRPr="00A00BC2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A00BC2">
        <w:rPr>
          <w:rFonts w:ascii="Times New Roman" w:eastAsia="Times New Roman" w:hAnsi="Times New Roman" w:cs="Times New Roman"/>
          <w:sz w:val="24"/>
          <w:szCs w:val="24"/>
        </w:rPr>
        <w:t xml:space="preserve"> по </w:t>
      </w:r>
      <w:hyperlink r:id="rId64" w:anchor="/document/99/901807667/XA00MHM2OG/" w:history="1"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части 1 статьи 5.27.1 </w:t>
        </w:r>
        <w:proofErr w:type="spellStart"/>
        <w:r w:rsidRPr="00A0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КоАП</w:t>
        </w:r>
        <w:proofErr w:type="spellEnd"/>
      </w:hyperlink>
      <w:r w:rsidRPr="00A00B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C2" w:rsidRPr="00A00BC2" w:rsidRDefault="00A00BC2" w:rsidP="00A00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6F3" w:rsidRDefault="007C26F3"/>
    <w:sectPr w:rsidR="007C26F3" w:rsidSect="0025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9DD"/>
    <w:multiLevelType w:val="multilevel"/>
    <w:tmpl w:val="015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37D89"/>
    <w:multiLevelType w:val="multilevel"/>
    <w:tmpl w:val="7B48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F07BE"/>
    <w:multiLevelType w:val="multilevel"/>
    <w:tmpl w:val="28A6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42A6E"/>
    <w:multiLevelType w:val="multilevel"/>
    <w:tmpl w:val="EB70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BC2"/>
    <w:rsid w:val="002575B2"/>
    <w:rsid w:val="00317640"/>
    <w:rsid w:val="00317BEB"/>
    <w:rsid w:val="007C26F3"/>
    <w:rsid w:val="00A00BC2"/>
    <w:rsid w:val="00C332F9"/>
    <w:rsid w:val="00E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2"/>
  </w:style>
  <w:style w:type="paragraph" w:styleId="1">
    <w:name w:val="heading 1"/>
    <w:basedOn w:val="a"/>
    <w:link w:val="10"/>
    <w:uiPriority w:val="9"/>
    <w:qFormat/>
    <w:rsid w:val="00A00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0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0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0B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0B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c-leadtext">
    <w:name w:val="doc-lead__text"/>
    <w:basedOn w:val="a"/>
    <w:rsid w:val="00A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__name"/>
    <w:basedOn w:val="a0"/>
    <w:rsid w:val="00A00BC2"/>
  </w:style>
  <w:style w:type="character" w:customStyle="1" w:styleId="authorprops">
    <w:name w:val="author__props"/>
    <w:basedOn w:val="a0"/>
    <w:rsid w:val="00A00BC2"/>
  </w:style>
  <w:style w:type="paragraph" w:styleId="a3">
    <w:name w:val="Normal (Web)"/>
    <w:basedOn w:val="a"/>
    <w:uiPriority w:val="99"/>
    <w:unhideWhenUsed/>
    <w:rsid w:val="00A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0BC2"/>
    <w:rPr>
      <w:color w:val="0000FF"/>
      <w:u w:val="single"/>
    </w:rPr>
  </w:style>
  <w:style w:type="paragraph" w:customStyle="1" w:styleId="incut-v4title">
    <w:name w:val="incut-v4__title"/>
    <w:basedOn w:val="a"/>
    <w:rsid w:val="00A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0BC2"/>
    <w:rPr>
      <w:b/>
      <w:bCs/>
    </w:rPr>
  </w:style>
  <w:style w:type="paragraph" w:customStyle="1" w:styleId="copyright-info">
    <w:name w:val="copyright-info"/>
    <w:basedOn w:val="a"/>
    <w:rsid w:val="00A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7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1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2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5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1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23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4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12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0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8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6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7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0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6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0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99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1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0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5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1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47" Type="http://schemas.openxmlformats.org/officeDocument/2006/relationships/hyperlink" Target="https://vip.1otruda.ru/" TargetMode="External"/><Relationship Id="rId50" Type="http://schemas.openxmlformats.org/officeDocument/2006/relationships/hyperlink" Target="https://vip.1otruda.ru/" TargetMode="External"/><Relationship Id="rId55" Type="http://schemas.openxmlformats.org/officeDocument/2006/relationships/hyperlink" Target="https://vip.1otruda.ru/" TargetMode="External"/><Relationship Id="rId63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54" Type="http://schemas.openxmlformats.org/officeDocument/2006/relationships/hyperlink" Target="https://vip.1otruda.ru/" TargetMode="External"/><Relationship Id="rId62" Type="http://schemas.openxmlformats.org/officeDocument/2006/relationships/hyperlink" Target="https://vip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vip.1otruda.ru/" TargetMode="External"/><Relationship Id="rId53" Type="http://schemas.openxmlformats.org/officeDocument/2006/relationships/hyperlink" Target="https://vip.1otruda.ru/" TargetMode="External"/><Relationship Id="rId58" Type="http://schemas.openxmlformats.org/officeDocument/2006/relationships/hyperlink" Target="https://vip.1otruda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49" Type="http://schemas.openxmlformats.org/officeDocument/2006/relationships/hyperlink" Target="https://vip.1otruda.ru/" TargetMode="External"/><Relationship Id="rId57" Type="http://schemas.openxmlformats.org/officeDocument/2006/relationships/hyperlink" Target="https://vip.1otruda.ru/" TargetMode="External"/><Relationship Id="rId61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52" Type="http://schemas.openxmlformats.org/officeDocument/2006/relationships/hyperlink" Target="https://vip.1otruda.ru/" TargetMode="External"/><Relationship Id="rId60" Type="http://schemas.openxmlformats.org/officeDocument/2006/relationships/hyperlink" Target="https://vip.1otruda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Relationship Id="rId48" Type="http://schemas.openxmlformats.org/officeDocument/2006/relationships/hyperlink" Target="https://vip.1otruda.ru/" TargetMode="External"/><Relationship Id="rId56" Type="http://schemas.openxmlformats.org/officeDocument/2006/relationships/hyperlink" Target="https://vip.1otruda.ru/" TargetMode="External"/><Relationship Id="rId64" Type="http://schemas.openxmlformats.org/officeDocument/2006/relationships/hyperlink" Target="https://vip.1otruda.ru/" TargetMode="External"/><Relationship Id="rId8" Type="http://schemas.openxmlformats.org/officeDocument/2006/relationships/hyperlink" Target="https://vip.1otruda.ru/" TargetMode="External"/><Relationship Id="rId51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hyperlink" Target="https://vip.1otruda.ru/" TargetMode="External"/><Relationship Id="rId5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Трудовой инспектор</dc:creator>
  <cp:keywords/>
  <dc:description/>
  <cp:lastModifiedBy>Трудовой инспектор</cp:lastModifiedBy>
  <cp:revision>6</cp:revision>
  <cp:lastPrinted>2022-04-21T01:32:00Z</cp:lastPrinted>
  <dcterms:created xsi:type="dcterms:W3CDTF">2021-07-21T15:13:00Z</dcterms:created>
  <dcterms:modified xsi:type="dcterms:W3CDTF">2022-11-02T02:21:00Z</dcterms:modified>
</cp:coreProperties>
</file>